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963295</wp:posOffset>
            </wp:positionV>
            <wp:extent cx="1157605" cy="381635"/>
            <wp:effectExtent l="0" t="0" r="4445" b="18415"/>
            <wp:wrapNone/>
            <wp:docPr id="2" name="图片 2" descr="15603051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030518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9185" cy="930910"/>
            <wp:effectExtent l="0" t="0" r="5715" b="2540"/>
            <wp:docPr id="1" name="图片 1" descr="公司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标志"/>
                    <pic:cNvPicPr>
                      <a:picLocks noChangeAspect="1"/>
                    </pic:cNvPicPr>
                  </pic:nvPicPr>
                  <pic:blipFill>
                    <a:blip r:embed="rId7"/>
                    <a:srcRect l="18984" t="17742" r="15112" b="25424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720" w:lineRule="auto"/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地下室底板</w:t>
      </w:r>
    </w:p>
    <w:p>
      <w:pPr>
        <w:spacing w:line="720" w:lineRule="auto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防水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施工</w:t>
      </w:r>
      <w:r>
        <w:rPr>
          <w:rFonts w:hint="eastAsia" w:ascii="华文中宋" w:hAnsi="华文中宋" w:eastAsia="华文中宋"/>
          <w:sz w:val="48"/>
          <w:szCs w:val="48"/>
        </w:rPr>
        <w:t>方案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</w:p>
    <w:p>
      <w:pPr>
        <w:rPr>
          <w:rFonts w:hint="eastAsia"/>
          <w:b/>
          <w:bCs/>
          <w:color w:val="FF0000"/>
          <w:sz w:val="30"/>
          <w:szCs w:val="30"/>
          <w:lang w:eastAsia="zh-CN"/>
        </w:rPr>
      </w:pPr>
    </w:p>
    <w:p>
      <w:pPr>
        <w:rPr>
          <w:rFonts w:hint="eastAsia" w:eastAsia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辽宁东禹防水材料有限公司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4"/>
          <w:szCs w:val="21"/>
          <w:lang w:eastAsia="zh-CN"/>
        </w:rPr>
      </w:pPr>
      <w:r>
        <w:rPr>
          <w:rFonts w:hint="eastAsia" w:ascii="微软雅黑" w:hAnsi="微软雅黑" w:eastAsia="微软雅黑"/>
          <w:sz w:val="24"/>
          <w:szCs w:val="21"/>
        </w:rPr>
        <w:t xml:space="preserve">编制： 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陶谦艺</w:t>
      </w:r>
      <w:r>
        <w:rPr>
          <w:rFonts w:hint="eastAsia" w:ascii="微软雅黑" w:hAnsi="微软雅黑" w:eastAsia="微软雅黑"/>
          <w:sz w:val="24"/>
          <w:szCs w:val="21"/>
        </w:rPr>
        <w:t xml:space="preserve">      </w:t>
      </w:r>
      <w:r>
        <w:rPr>
          <w:rFonts w:hint="eastAsia" w:ascii="微软雅黑" w:hAnsi="微软雅黑" w:eastAsia="微软雅黑"/>
          <w:sz w:val="24"/>
          <w:szCs w:val="21"/>
        </w:rPr>
        <w:tab/>
      </w:r>
      <w:r>
        <w:rPr>
          <w:rFonts w:hint="eastAsia" w:ascii="微软雅黑" w:hAnsi="微软雅黑" w:eastAsia="微软雅黑"/>
          <w:sz w:val="24"/>
          <w:szCs w:val="21"/>
        </w:rPr>
        <w:tab/>
      </w:r>
      <w:r>
        <w:rPr>
          <w:rFonts w:hint="eastAsia" w:ascii="微软雅黑" w:hAnsi="微软雅黑" w:eastAsia="微软雅黑"/>
          <w:sz w:val="24"/>
          <w:szCs w:val="21"/>
        </w:rPr>
        <w:t xml:space="preserve">审核： 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孟晓英</w:t>
      </w:r>
      <w:r>
        <w:rPr>
          <w:rFonts w:hint="eastAsia" w:ascii="微软雅黑" w:hAnsi="微软雅黑" w:eastAsia="微软雅黑"/>
          <w:sz w:val="24"/>
          <w:szCs w:val="21"/>
        </w:rPr>
        <w:t xml:space="preserve">     </w:t>
      </w:r>
      <w:r>
        <w:rPr>
          <w:rFonts w:hint="eastAsia" w:ascii="微软雅黑" w:hAnsi="微软雅黑" w:eastAsia="微软雅黑"/>
          <w:sz w:val="24"/>
          <w:szCs w:val="21"/>
        </w:rPr>
        <w:tab/>
      </w:r>
      <w:r>
        <w:rPr>
          <w:rFonts w:hint="eastAsia" w:ascii="微软雅黑" w:hAnsi="微软雅黑" w:eastAsia="微软雅黑"/>
          <w:sz w:val="24"/>
          <w:szCs w:val="21"/>
        </w:rPr>
        <w:tab/>
      </w:r>
      <w:r>
        <w:rPr>
          <w:rFonts w:hint="eastAsia" w:ascii="微软雅黑" w:hAnsi="微软雅黑" w:eastAsia="微软雅黑"/>
          <w:sz w:val="24"/>
          <w:szCs w:val="21"/>
        </w:rPr>
        <w:tab/>
      </w:r>
      <w:r>
        <w:rPr>
          <w:rFonts w:hint="eastAsia" w:ascii="微软雅黑" w:hAnsi="微软雅黑" w:eastAsia="微软雅黑"/>
          <w:sz w:val="24"/>
          <w:szCs w:val="21"/>
        </w:rPr>
        <w:t xml:space="preserve">审批： 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陈巨涛</w:t>
      </w:r>
    </w:p>
    <w:p>
      <w:pPr>
        <w:jc w:val="center"/>
        <w:rPr>
          <w:rFonts w:hint="eastAsia" w:ascii="微软雅黑" w:hAnsi="微软雅黑" w:eastAsia="微软雅黑"/>
          <w:sz w:val="24"/>
          <w:szCs w:val="21"/>
        </w:rPr>
      </w:pPr>
    </w:p>
    <w:p>
      <w:pPr>
        <w:jc w:val="center"/>
        <w:rPr>
          <w:rFonts w:hint="eastAsia" w:ascii="微软雅黑" w:hAnsi="微软雅黑" w:eastAsia="微软雅黑"/>
          <w:sz w:val="24"/>
          <w:szCs w:val="21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/>
          <w:sz w:val="24"/>
          <w:szCs w:val="21"/>
        </w:rPr>
        <w:t>二〇一九年</w:t>
      </w:r>
    </w:p>
    <w:p>
      <w:pPr>
        <w:pStyle w:val="2"/>
        <w:numPr>
          <w:ilvl w:val="0"/>
          <w:numId w:val="0"/>
        </w:numPr>
        <w:tabs>
          <w:tab w:val="left" w:pos="425"/>
        </w:tabs>
        <w:spacing w:beforeLines="50" w:afterLines="50" w:line="520" w:lineRule="exact"/>
        <w:ind w:left="178" w:leftChars="85"/>
        <w:rPr>
          <w:rFonts w:hint="eastAsia" w:ascii="宋体" w:hAnsi="宋体" w:cs="宋体"/>
          <w:sz w:val="44"/>
          <w:lang w:eastAsia="zh-CN"/>
        </w:rPr>
      </w:pPr>
      <w:bookmarkStart w:id="0" w:name="_Toc434928677"/>
      <w:bookmarkStart w:id="1" w:name="_Toc434928521"/>
      <w:r>
        <w:rPr>
          <w:rFonts w:hint="eastAsia" w:ascii="宋体" w:hAnsi="宋体" w:cs="宋体"/>
          <w:sz w:val="44"/>
        </w:rPr>
        <w:t>编制依据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国家现行法律、法规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中华人民共和国建筑法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中华人民共和国消防法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中华人民共和国环境保护法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建设工程质量管理条例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国家现行防水规范、规程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《地下室防水技术规范》（GB50108-2008）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《地下室防水工程质量验收规范》（GB50208-2011）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《建筑工程施工质量验收统一标准》（GB50300-2013）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Theme="minor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300980" cy="784860"/>
          <wp:effectExtent l="0" t="0" r="13970" b="15240"/>
          <wp:docPr id="12" name="图片 12" descr="156030606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1560306068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098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4CE1"/>
    <w:multiLevelType w:val="multilevel"/>
    <w:tmpl w:val="2A3B4CE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2411" w:firstLine="0"/>
      </w:pPr>
      <w:rPr>
        <w:rFonts w:hint="eastAsia"/>
        <w:b/>
        <w:sz w:val="28"/>
        <w:szCs w:val="28"/>
      </w:rPr>
    </w:lvl>
    <w:lvl w:ilvl="1" w:tentative="0">
      <w:start w:val="1"/>
      <w:numFmt w:val="decimal"/>
      <w:lvlText w:val="%2、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533"/>
        </w:tabs>
        <w:ind w:left="533" w:hanging="420"/>
      </w:pPr>
      <w:rPr>
        <w:rFonts w:hint="eastAsia"/>
        <w:b w:val="0"/>
      </w:rPr>
    </w:lvl>
    <w:lvl w:ilvl="3" w:tentative="0">
      <w:start w:val="1"/>
      <w:numFmt w:val="decimal"/>
      <w:suff w:val="space"/>
      <w:lvlText w:val="%4)"/>
      <w:lvlJc w:val="left"/>
      <w:pPr>
        <w:ind w:left="737" w:hanging="340"/>
      </w:pPr>
      <w:rPr>
        <w:rFonts w:hint="eastAsia"/>
        <w:b w:val="0"/>
        <w:shd w:val="clear" w:color="auto" w:fill="auto"/>
      </w:rPr>
    </w:lvl>
    <w:lvl w:ilvl="4" w:tentative="0">
      <w:start w:val="1"/>
      <w:numFmt w:val="lowerLetter"/>
      <w:suff w:val="space"/>
      <w:lvlText w:val="%5"/>
      <w:lvlJc w:val="left"/>
      <w:pPr>
        <w:ind w:left="851" w:hanging="227"/>
      </w:pPr>
      <w:rPr>
        <w:rFonts w:hint="eastAsia"/>
      </w:rPr>
    </w:lvl>
    <w:lvl w:ilvl="5" w:tentative="0">
      <w:start w:val="1"/>
      <w:numFmt w:val="bullet"/>
      <w:suff w:val="nothing"/>
      <w:lvlText w:val=""/>
      <w:lvlJc w:val="left"/>
      <w:pPr>
        <w:ind w:left="908" w:hanging="171"/>
      </w:pPr>
      <w:rPr>
        <w:rFonts w:hint="default" w:ascii="Symbol" w:hAnsi="Symbol"/>
        <w:color w:val="auto"/>
      </w:rPr>
    </w:lvl>
    <w:lvl w:ilvl="6" w:tentative="0">
      <w:start w:val="1"/>
      <w:numFmt w:val="none"/>
      <w:suff w:val="nothing"/>
      <w:lvlText w:val=""/>
      <w:lvlJc w:val="left"/>
      <w:pPr>
        <w:ind w:left="57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57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57" w:firstLine="0"/>
      </w:pPr>
      <w:rPr>
        <w:rFonts w:hint="eastAsia"/>
      </w:rPr>
    </w:lvl>
  </w:abstractNum>
  <w:abstractNum w:abstractNumId="1">
    <w:nsid w:val="56022583"/>
    <w:multiLevelType w:val="singleLevel"/>
    <w:tmpl w:val="560225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1B6B"/>
    <w:rsid w:val="384E1B6B"/>
    <w:rsid w:val="7F9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2019-06-12T02:01:00Z</dcterms:created>
  <dc:creator>陶Mr先生</dc:creator>
  <cp:lastModifiedBy>陶Mr先生</cp:lastModifiedBy>
  <dcterms:modified xsi:type="dcterms:W3CDTF">2019-06-13T00:12:11Z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